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E7" w:rsidRDefault="00B24FE7">
      <w:pPr>
        <w:pStyle w:val="Heading1"/>
        <w:rPr>
          <w:b/>
          <w:bCs/>
        </w:rPr>
      </w:pPr>
      <w:r>
        <w:rPr>
          <w:b/>
          <w:bCs/>
        </w:rPr>
        <w:t xml:space="preserve"> </w:t>
      </w:r>
    </w:p>
    <w:p w:rsidR="00B24FE7" w:rsidRDefault="00B24FE7">
      <w:pPr>
        <w:pStyle w:val="Heading1"/>
        <w:rPr>
          <w:b/>
          <w:bCs/>
        </w:rPr>
      </w:pPr>
    </w:p>
    <w:p w:rsidR="00B24FE7" w:rsidRDefault="00B24FE7">
      <w:pPr>
        <w:pStyle w:val="Heading1"/>
        <w:rPr>
          <w:b/>
          <w:bCs/>
        </w:rPr>
      </w:pPr>
      <w:r>
        <w:rPr>
          <w:b/>
          <w:bCs/>
        </w:rPr>
        <w:t xml:space="preserve">                                   Zpráva kontrolní komise SVJ</w:t>
      </w:r>
    </w:p>
    <w:p w:rsidR="00B24FE7" w:rsidRDefault="00B24FE7"/>
    <w:p w:rsidR="00B24FE7" w:rsidRDefault="00B24FE7"/>
    <w:p w:rsidR="00B24FE7" w:rsidRDefault="00B24FE7" w:rsidP="00310214">
      <w:r>
        <w:t xml:space="preserve">Zpráva kontrolní komise pro shromáždění vlastníků jednotek konané dne </w:t>
      </w:r>
      <w:proofErr w:type="gramStart"/>
      <w:r w:rsidR="00E4317B">
        <w:t>20.11.2013</w:t>
      </w:r>
      <w:proofErr w:type="gramEnd"/>
      <w:r>
        <w:t xml:space="preserve"> v Modřanech.</w:t>
      </w:r>
    </w:p>
    <w:p w:rsidR="00B24FE7" w:rsidRDefault="00B24FE7"/>
    <w:p w:rsidR="00B24FE7" w:rsidRDefault="00B24FE7" w:rsidP="00310214">
      <w:pPr>
        <w:pStyle w:val="Heading2"/>
      </w:pPr>
      <w:r>
        <w:t>Hospodaření SVJ za rok 20</w:t>
      </w:r>
      <w:r w:rsidR="00774D9F">
        <w:t>1</w:t>
      </w:r>
      <w:r w:rsidR="00E4317B">
        <w:t>2</w:t>
      </w:r>
    </w:p>
    <w:p w:rsidR="00310214" w:rsidRPr="00310214" w:rsidRDefault="00310214" w:rsidP="00310214"/>
    <w:p w:rsidR="005044B6" w:rsidRDefault="00B24FE7" w:rsidP="00310214">
      <w:r>
        <w:t>Kontrolní komise provedla kontrolu věcné správnosti předložených kopií účetních dokladů (originály jsou uloženy a archivovány u správce) za rok 20</w:t>
      </w:r>
      <w:r w:rsidR="00774D9F">
        <w:t>1</w:t>
      </w:r>
      <w:r w:rsidR="00E4317B">
        <w:t>2</w:t>
      </w:r>
      <w:r>
        <w:t>. Dále zkontrolovala předloženou účetní závěrku za rok 20</w:t>
      </w:r>
      <w:r w:rsidR="00774D9F">
        <w:t>1</w:t>
      </w:r>
      <w:r w:rsidR="00E4317B">
        <w:t>2</w:t>
      </w:r>
      <w:r>
        <w:t>, tj. rozvahu k 31. 12. 20</w:t>
      </w:r>
      <w:r w:rsidR="00774D9F">
        <w:t>1</w:t>
      </w:r>
      <w:r w:rsidR="00E4317B">
        <w:t>2</w:t>
      </w:r>
      <w:r>
        <w:t xml:space="preserve">, výkaz zisku a ztráty </w:t>
      </w:r>
    </w:p>
    <w:p w:rsidR="00B24FE7" w:rsidRDefault="00B24FE7" w:rsidP="00310214">
      <w:r>
        <w:t>za období od 1. 1. 20</w:t>
      </w:r>
      <w:r w:rsidR="00774D9F">
        <w:t>1</w:t>
      </w:r>
      <w:r w:rsidR="00E4317B">
        <w:t>2</w:t>
      </w:r>
      <w:r>
        <w:t xml:space="preserve"> do 31. 12. 20</w:t>
      </w:r>
      <w:r w:rsidR="00774D9F">
        <w:t>1</w:t>
      </w:r>
      <w:r w:rsidR="00E4317B">
        <w:t>2</w:t>
      </w:r>
      <w:r>
        <w:t xml:space="preserve"> a přílohu za účetní období roku 20</w:t>
      </w:r>
      <w:r w:rsidR="00774D9F">
        <w:t>1</w:t>
      </w:r>
      <w:r w:rsidR="00E4317B">
        <w:t>2</w:t>
      </w:r>
      <w:r>
        <w:t xml:space="preserve">. </w:t>
      </w:r>
    </w:p>
    <w:p w:rsidR="005044B6" w:rsidRDefault="00B24FE7">
      <w:r>
        <w:t xml:space="preserve">Účetnictví je vedeno v souladu se zákonem </w:t>
      </w:r>
      <w:r w:rsidR="007820C9">
        <w:t xml:space="preserve">č. 563/1991 Sb., o účetnictví, </w:t>
      </w:r>
      <w:r>
        <w:t>vyhláškou</w:t>
      </w:r>
    </w:p>
    <w:p w:rsidR="00B24FE7" w:rsidRDefault="00B24FE7">
      <w:r>
        <w:t xml:space="preserve"> č. 504/2002 Sb., kterou se provádějí některá ustanovení zákona o účetnictví a Českými účetními standardy.</w:t>
      </w:r>
    </w:p>
    <w:p w:rsidR="00B24FE7" w:rsidRDefault="00B24FE7" w:rsidP="00310214">
      <w:r>
        <w:t>Hospodaření SVJ za rok 20</w:t>
      </w:r>
      <w:r w:rsidR="00774D9F">
        <w:t>1</w:t>
      </w:r>
      <w:r w:rsidR="00E4317B">
        <w:t>2</w:t>
      </w:r>
      <w:r>
        <w:t xml:space="preserve"> bylo vyrovnané, celkové výnosy se rovnaly celkovým nákladům ve výši</w:t>
      </w:r>
      <w:r w:rsidR="00774D9F">
        <w:t xml:space="preserve"> Kč 2.</w:t>
      </w:r>
      <w:r w:rsidR="00E4317B">
        <w:t>506.947,-</w:t>
      </w:r>
      <w:r>
        <w:t xml:space="preserve"> </w:t>
      </w:r>
    </w:p>
    <w:p w:rsidR="00310214" w:rsidRDefault="00B24FE7" w:rsidP="00310214">
      <w:r>
        <w:t>Vykázané náklady SVJ za rok 20</w:t>
      </w:r>
      <w:r w:rsidR="00774D9F">
        <w:t>1</w:t>
      </w:r>
      <w:r w:rsidR="00E4317B">
        <w:t>2</w:t>
      </w:r>
      <w:r>
        <w:t xml:space="preserve"> tvořily především náklady na správu domu (</w:t>
      </w:r>
      <w:proofErr w:type="spellStart"/>
      <w:r>
        <w:t>přefakturace</w:t>
      </w:r>
      <w:proofErr w:type="spellEnd"/>
      <w:r>
        <w:t xml:space="preserve"> energií, pojistné, mzdy).</w:t>
      </w:r>
    </w:p>
    <w:p w:rsidR="00774D9F" w:rsidRDefault="00B24FE7" w:rsidP="00774D9F">
      <w:r>
        <w:t xml:space="preserve"> </w:t>
      </w:r>
      <w:r w:rsidR="00774D9F">
        <w:t>Další významnou položkou</w:t>
      </w:r>
      <w:r>
        <w:t xml:space="preserve"> </w:t>
      </w:r>
      <w:r w:rsidR="00774D9F">
        <w:t>byly náklady na výměnu vstupních dveří</w:t>
      </w:r>
      <w:r w:rsidR="00E4317B">
        <w:t xml:space="preserve"> a sklepních oken ve výši 1.435 tis.</w:t>
      </w:r>
      <w:r w:rsidR="00774D9F">
        <w:t xml:space="preserve"> </w:t>
      </w:r>
    </w:p>
    <w:p w:rsidR="00774D9F" w:rsidRDefault="00E4317B" w:rsidP="00774D9F">
      <w:r>
        <w:t xml:space="preserve">Stav na běžných účtech k </w:t>
      </w:r>
      <w:proofErr w:type="gramStart"/>
      <w:r>
        <w:t>31.12.2012</w:t>
      </w:r>
      <w:proofErr w:type="gramEnd"/>
      <w:r>
        <w:t xml:space="preserve"> byl </w:t>
      </w:r>
      <w:r w:rsidR="004F5C0A">
        <w:t xml:space="preserve">Kč </w:t>
      </w:r>
      <w:r>
        <w:t>1.289 tis.</w:t>
      </w:r>
    </w:p>
    <w:p w:rsidR="00583E93" w:rsidRDefault="00583E93" w:rsidP="00583E93">
      <w:r>
        <w:t xml:space="preserve">Na minulém shromáždění byly odsouhlaseny kroky vedoucí ke snížení dlužného nájemného, které k </w:t>
      </w:r>
      <w:proofErr w:type="gramStart"/>
      <w:r>
        <w:t>31.12.2012</w:t>
      </w:r>
      <w:proofErr w:type="gramEnd"/>
      <w:r>
        <w:t xml:space="preserve">  činilo Kč 26</w:t>
      </w:r>
      <w:r w:rsidR="000375BF">
        <w:t>.</w:t>
      </w:r>
      <w:r>
        <w:t xml:space="preserve">556,- </w:t>
      </w:r>
      <w:r w:rsidR="007E277A">
        <w:t>za by</w:t>
      </w:r>
      <w:r>
        <w:t>ty. Jaký je současný stav</w:t>
      </w:r>
      <w:r w:rsidR="00B513A7">
        <w:t xml:space="preserve"> a jak bude dále postupováno?</w:t>
      </w:r>
    </w:p>
    <w:p w:rsidR="00B24FE7" w:rsidRDefault="00B24FE7"/>
    <w:p w:rsidR="00B24FE7" w:rsidRDefault="00B24FE7" w:rsidP="00310214">
      <w:pPr>
        <w:pStyle w:val="Heading2"/>
      </w:pPr>
      <w:r>
        <w:t xml:space="preserve">Hospodaření SVJ za rok </w:t>
      </w:r>
      <w:r w:rsidR="00774D9F">
        <w:t>201</w:t>
      </w:r>
      <w:r w:rsidR="00E4317B">
        <w:t>3</w:t>
      </w:r>
    </w:p>
    <w:p w:rsidR="00310214" w:rsidRPr="00310214" w:rsidRDefault="00310214" w:rsidP="00310214"/>
    <w:p w:rsidR="00B24FE7" w:rsidRDefault="00DD1A55" w:rsidP="00310214">
      <w:pPr>
        <w:pStyle w:val="Header"/>
        <w:tabs>
          <w:tab w:val="clear" w:pos="4536"/>
          <w:tab w:val="clear" w:pos="9072"/>
        </w:tabs>
      </w:pPr>
      <w:r>
        <w:t>Kontrolní komisi</w:t>
      </w:r>
      <w:r w:rsidR="00B0683E">
        <w:t xml:space="preserve"> byla</w:t>
      </w:r>
      <w:r w:rsidR="00E4317B">
        <w:t xml:space="preserve"> předložena část účetn</w:t>
      </w:r>
      <w:r w:rsidR="00B0683E">
        <w:t>i</w:t>
      </w:r>
      <w:r w:rsidR="00E4317B">
        <w:t>ctví za rok 2013</w:t>
      </w:r>
      <w:r w:rsidR="005044B6">
        <w:t xml:space="preserve"> </w:t>
      </w:r>
      <w:r w:rsidR="00B24FE7">
        <w:t>(banka, fakturace).</w:t>
      </w:r>
    </w:p>
    <w:p w:rsidR="00310214" w:rsidRDefault="00B24FE7" w:rsidP="00E4317B">
      <w:r>
        <w:t>Prozatím vykázané náklady SVJ za rok 20</w:t>
      </w:r>
      <w:r w:rsidR="00310214">
        <w:t>1</w:t>
      </w:r>
      <w:r w:rsidR="0030735A">
        <w:t>3</w:t>
      </w:r>
      <w:r>
        <w:t xml:space="preserve"> tvoří opět především náklady na správu domu. </w:t>
      </w:r>
    </w:p>
    <w:p w:rsidR="00E4317B" w:rsidRDefault="00E4317B" w:rsidP="00E4317B">
      <w:r>
        <w:t>Bylo provedeno přemístění stykačů za Kč 368 tis. a výměna vodoměrů za Kč 67 tis.</w:t>
      </w:r>
    </w:p>
    <w:p w:rsidR="00411288" w:rsidRDefault="00E4317B" w:rsidP="00774D9F">
      <w:r>
        <w:t>Stav na běžných účtech k </w:t>
      </w:r>
      <w:proofErr w:type="gramStart"/>
      <w:r>
        <w:t>30.9.2013</w:t>
      </w:r>
      <w:proofErr w:type="gramEnd"/>
      <w:r w:rsidR="00411288">
        <w:t xml:space="preserve"> byl Kč 1.</w:t>
      </w:r>
      <w:r>
        <w:t>798</w:t>
      </w:r>
      <w:r w:rsidR="00411288">
        <w:t xml:space="preserve"> tis.</w:t>
      </w:r>
    </w:p>
    <w:p w:rsidR="00E4317B" w:rsidRDefault="00E4317B" w:rsidP="00774D9F">
      <w:r>
        <w:t>KK řešila stíž</w:t>
      </w:r>
      <w:r w:rsidR="00B0683E">
        <w:t>nost týkající se dostupnosti správce ACS</w:t>
      </w:r>
      <w:r>
        <w:t xml:space="preserve"> </w:t>
      </w:r>
      <w:r w:rsidR="00B0683E">
        <w:t xml:space="preserve">a </w:t>
      </w:r>
      <w:r>
        <w:t>vydávání čipů</w:t>
      </w:r>
      <w:r w:rsidR="00B0683E">
        <w:t xml:space="preserve"> a na jejím základě doporučuje stanovit jasná pravidla pro vydávání čipů.</w:t>
      </w:r>
    </w:p>
    <w:p w:rsidR="00B0683E" w:rsidRDefault="00B0683E" w:rsidP="00774D9F">
      <w:r>
        <w:t xml:space="preserve">Dále upozorňujeme na to, že v účetnictví je stále evidovaná </w:t>
      </w:r>
      <w:r w:rsidR="000375BF">
        <w:t>poskytnut</w:t>
      </w:r>
      <w:r>
        <w:t xml:space="preserve">á záloha </w:t>
      </w:r>
      <w:proofErr w:type="spellStart"/>
      <w:r>
        <w:t>p.Čaňovi</w:t>
      </w:r>
      <w:proofErr w:type="spellEnd"/>
      <w:r>
        <w:t xml:space="preserve"> ve výši Kč 100.000,-</w:t>
      </w:r>
      <w:r w:rsidR="000375BF">
        <w:t>, která měla být</w:t>
      </w:r>
      <w:r>
        <w:t xml:space="preserve"> z účetního hlediska již </w:t>
      </w:r>
      <w:bookmarkStart w:id="0" w:name="_GoBack"/>
      <w:bookmarkEnd w:id="0"/>
      <w:r>
        <w:t xml:space="preserve"> proúčtovaná, neboť není předpoklad, že bychom peníze vymohli soudně -  žádáme proto výbor SVJ o prověření </w:t>
      </w:r>
      <w:proofErr w:type="spellStart"/>
      <w:r>
        <w:t>vymožitelnosti</w:t>
      </w:r>
      <w:proofErr w:type="spellEnd"/>
      <w:r>
        <w:t xml:space="preserve"> pohledávky a na jejím základě o </w:t>
      </w:r>
      <w:r w:rsidR="00583E93">
        <w:t>event.</w:t>
      </w:r>
      <w:r w:rsidR="000375BF">
        <w:t xml:space="preserve"> </w:t>
      </w:r>
      <w:r>
        <w:t>zajištění proúčtování.</w:t>
      </w:r>
    </w:p>
    <w:p w:rsidR="00B24FE7" w:rsidRDefault="00B24FE7">
      <w:pPr>
        <w:pStyle w:val="Header"/>
        <w:tabs>
          <w:tab w:val="clear" w:pos="4536"/>
          <w:tab w:val="clear" w:pos="9072"/>
        </w:tabs>
      </w:pPr>
    </w:p>
    <w:p w:rsidR="00B24FE7" w:rsidRDefault="00B24FE7">
      <w:pPr>
        <w:pStyle w:val="Header"/>
        <w:tabs>
          <w:tab w:val="clear" w:pos="4536"/>
          <w:tab w:val="clear" w:pos="9072"/>
        </w:tabs>
      </w:pPr>
      <w:r>
        <w:t>Kontrolní komise:</w:t>
      </w:r>
    </w:p>
    <w:p w:rsidR="00B24FE7" w:rsidRDefault="00B24FE7">
      <w:pPr>
        <w:pStyle w:val="Header"/>
        <w:tabs>
          <w:tab w:val="clear" w:pos="4536"/>
          <w:tab w:val="clear" w:pos="9072"/>
        </w:tabs>
      </w:pPr>
      <w:r>
        <w:t>Karel Heteš</w:t>
      </w:r>
    </w:p>
    <w:p w:rsidR="00B24FE7" w:rsidRDefault="00B24FE7">
      <w:pPr>
        <w:pStyle w:val="Header"/>
        <w:tabs>
          <w:tab w:val="clear" w:pos="4536"/>
          <w:tab w:val="clear" w:pos="9072"/>
        </w:tabs>
      </w:pPr>
      <w:r>
        <w:t>Vlasta Kovaříková</w:t>
      </w:r>
    </w:p>
    <w:p w:rsidR="00B513A7" w:rsidRDefault="00014EF7">
      <w:pPr>
        <w:pStyle w:val="Header"/>
        <w:tabs>
          <w:tab w:val="clear" w:pos="4536"/>
          <w:tab w:val="clear" w:pos="9072"/>
        </w:tabs>
      </w:pPr>
      <w:r>
        <w:t xml:space="preserve">Hana </w:t>
      </w:r>
      <w:proofErr w:type="spellStart"/>
      <w:r w:rsidR="00B513A7">
        <w:t>Pechlátová</w:t>
      </w:r>
      <w:proofErr w:type="spellEnd"/>
      <w:r w:rsidR="00B513A7">
        <w:t xml:space="preserve"> </w:t>
      </w:r>
    </w:p>
    <w:p w:rsidR="00B24FE7" w:rsidRDefault="00B24FE7"/>
    <w:sectPr w:rsidR="00B24FE7" w:rsidSect="00872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8F" w:rsidRDefault="003E148F">
      <w:r>
        <w:separator/>
      </w:r>
    </w:p>
  </w:endnote>
  <w:endnote w:type="continuationSeparator" w:id="0">
    <w:p w:rsidR="003E148F" w:rsidRDefault="003E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FE" w:rsidRDefault="00F43B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FE" w:rsidRDefault="00F43B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FE" w:rsidRDefault="00F43B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8F" w:rsidRDefault="003E148F">
      <w:r>
        <w:separator/>
      </w:r>
    </w:p>
  </w:footnote>
  <w:footnote w:type="continuationSeparator" w:id="0">
    <w:p w:rsidR="003E148F" w:rsidRDefault="003E1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FE" w:rsidRDefault="00F43B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18F" w:rsidRDefault="002240CD" w:rsidP="00310214">
    <w:pPr>
      <w:pStyle w:val="Header"/>
      <w:pBdr>
        <w:bottom w:val="single" w:sz="12" w:space="1" w:color="auto"/>
      </w:pBdr>
      <w:rPr>
        <w:b/>
        <w:bCs/>
        <w:sz w:val="20"/>
      </w:rPr>
    </w:pPr>
    <w:r>
      <w:rPr>
        <w:b/>
        <w:bCs/>
        <w:sz w:val="20"/>
      </w:rPr>
      <w:t xml:space="preserve">Společenství vlastníků jednotek Modřany 3324-3333                                                   V Praze dne </w:t>
    </w:r>
    <w:r w:rsidR="00CD018F">
      <w:rPr>
        <w:b/>
        <w:bCs/>
        <w:sz w:val="20"/>
      </w:rPr>
      <w:t>7</w:t>
    </w:r>
    <w:r w:rsidR="00F43BFE">
      <w:rPr>
        <w:b/>
        <w:bCs/>
        <w:sz w:val="20"/>
      </w:rPr>
      <w:t>.</w:t>
    </w:r>
    <w:r w:rsidR="008A741D">
      <w:rPr>
        <w:b/>
        <w:bCs/>
        <w:sz w:val="20"/>
      </w:rPr>
      <w:t>11.</w:t>
    </w:r>
    <w:r w:rsidR="00F43BFE">
      <w:rPr>
        <w:b/>
        <w:bCs/>
        <w:sz w:val="20"/>
      </w:rPr>
      <w:t>201</w:t>
    </w:r>
    <w:r w:rsidR="008A741D">
      <w:rPr>
        <w:b/>
        <w:bCs/>
        <w:sz w:val="20"/>
      </w:rPr>
      <w:t>3</w:t>
    </w:r>
  </w:p>
  <w:p w:rsidR="00F43BFE" w:rsidRDefault="00F43BFE" w:rsidP="00310214">
    <w:pPr>
      <w:pStyle w:val="Header"/>
      <w:pBdr>
        <w:bottom w:val="single" w:sz="12" w:space="1" w:color="auto"/>
      </w:pBdr>
      <w:rPr>
        <w:b/>
        <w:bCs/>
        <w:sz w:val="20"/>
      </w:rPr>
    </w:pPr>
  </w:p>
  <w:p w:rsidR="0037338F" w:rsidRDefault="0037338F" w:rsidP="00310214">
    <w:pPr>
      <w:pStyle w:val="Header"/>
      <w:pBdr>
        <w:bottom w:val="single" w:sz="12" w:space="1" w:color="auto"/>
      </w:pBdr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FE" w:rsidRDefault="00F43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55"/>
    <w:rsid w:val="00014EF7"/>
    <w:rsid w:val="000375BF"/>
    <w:rsid w:val="00055201"/>
    <w:rsid w:val="00061CF5"/>
    <w:rsid w:val="00127640"/>
    <w:rsid w:val="0015045C"/>
    <w:rsid w:val="001B3E64"/>
    <w:rsid w:val="002240CD"/>
    <w:rsid w:val="00265C87"/>
    <w:rsid w:val="002D6CF7"/>
    <w:rsid w:val="0030735A"/>
    <w:rsid w:val="00310214"/>
    <w:rsid w:val="0037338F"/>
    <w:rsid w:val="00383B1A"/>
    <w:rsid w:val="003E148F"/>
    <w:rsid w:val="00410BE6"/>
    <w:rsid w:val="00411288"/>
    <w:rsid w:val="00453E98"/>
    <w:rsid w:val="004F5C0A"/>
    <w:rsid w:val="005044B6"/>
    <w:rsid w:val="005610BB"/>
    <w:rsid w:val="00583E93"/>
    <w:rsid w:val="00617D7B"/>
    <w:rsid w:val="00694D64"/>
    <w:rsid w:val="00702CC2"/>
    <w:rsid w:val="00774D9F"/>
    <w:rsid w:val="007820C9"/>
    <w:rsid w:val="007E277A"/>
    <w:rsid w:val="00872CBA"/>
    <w:rsid w:val="008A741D"/>
    <w:rsid w:val="009B4619"/>
    <w:rsid w:val="00A3772E"/>
    <w:rsid w:val="00B0683E"/>
    <w:rsid w:val="00B24FE7"/>
    <w:rsid w:val="00B513A7"/>
    <w:rsid w:val="00CD018F"/>
    <w:rsid w:val="00CF640F"/>
    <w:rsid w:val="00DD1A55"/>
    <w:rsid w:val="00E4317B"/>
    <w:rsid w:val="00EB03BB"/>
    <w:rsid w:val="00F4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CBA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rsid w:val="00872CB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72CBA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2CB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CBA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CBA"/>
    <w:rPr>
      <w:sz w:val="24"/>
      <w:szCs w:val="24"/>
      <w:lang w:eastAsia="cs-CZ"/>
    </w:rPr>
  </w:style>
  <w:style w:type="paragraph" w:styleId="Heading1">
    <w:name w:val="heading 1"/>
    <w:basedOn w:val="Normal"/>
    <w:next w:val="Normal"/>
    <w:qFormat/>
    <w:rsid w:val="00872CB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72CBA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2CB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CB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1A58-A160-4D04-8D0F-936A4BED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Nestlé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Heteš</dc:creator>
  <cp:lastModifiedBy>czkovarivl</cp:lastModifiedBy>
  <cp:revision>9</cp:revision>
  <cp:lastPrinted>2013-11-12T14:31:00Z</cp:lastPrinted>
  <dcterms:created xsi:type="dcterms:W3CDTF">2013-11-07T13:03:00Z</dcterms:created>
  <dcterms:modified xsi:type="dcterms:W3CDTF">2013-11-12T14:36:00Z</dcterms:modified>
</cp:coreProperties>
</file>